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720" w:lineRule="auto"/>
        <w:jc w:val="left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附件2</w:t>
      </w:r>
    </w:p>
    <w:p>
      <w:pPr>
        <w:pStyle w:val="4"/>
        <w:spacing w:before="0" w:after="0" w:line="720" w:lineRule="auto"/>
        <w:jc w:val="center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病床采购项目需求及技术要求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cap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8"/>
          <w:szCs w:val="28"/>
          <w:lang w:val="en-US" w:eastAsia="zh-CN"/>
        </w:rPr>
        <w:t>*1、规格:2080x970x500mm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ap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8"/>
          <w:szCs w:val="28"/>
          <w:lang w:val="en-US" w:eastAsia="zh-CN"/>
        </w:rPr>
        <w:t>*2、背部升降85°±5°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ap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8"/>
          <w:szCs w:val="28"/>
          <w:lang w:val="en-US" w:eastAsia="zh-CN"/>
        </w:rPr>
        <w:t>*3、床面板采用冷轧钢板镀锌一次冲压成型，有良好透气性长孔，具有床垫防滑功能。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ap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8"/>
          <w:szCs w:val="28"/>
          <w:lang w:val="en-US" w:eastAsia="zh-CN"/>
        </w:rPr>
        <w:t>4、铝合金护栏、前后侧伏，护栏可拆卸，护栏拉起时可放置餐板，使用安全、便捷、不夹手、不积灰尘，护栏开关外壳采用不小于2mm厚钢板冲压成型，比塑料或铝合金外壳牢固耐用，护栏放下时低于床垫。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ap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8"/>
          <w:szCs w:val="28"/>
          <w:lang w:val="en-US" w:eastAsia="zh-CN"/>
        </w:rPr>
        <w:t>5、手摇系统具有空转限位结构装置，延长手摇系统使用年限。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ap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8"/>
          <w:szCs w:val="28"/>
          <w:lang w:val="en-US" w:eastAsia="zh-CN"/>
        </w:rPr>
        <w:t>6、ABS床头尾板采用ABS塑料一次注塑而成，配有防撞胶，并配透明病号插卡，方便病历信息展示，牢固耐用、美观大方。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ap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8"/>
          <w:szCs w:val="28"/>
          <w:lang w:val="en-US" w:eastAsia="zh-CN"/>
        </w:rPr>
        <w:t>7、喷涂工艺：整床表面喷涂采取先酸洗磷化再镀锌再静电喷涂，表面防锈功能达到十年以上。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ap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8"/>
          <w:szCs w:val="28"/>
          <w:lang w:val="en-US" w:eastAsia="zh-CN"/>
        </w:rPr>
        <w:t>8、6公分床垫：与床尺寸配套，表面为环保防水帆布，易清洁，可拆洗，内置环保椰棕和优质海绵。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ap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8"/>
          <w:szCs w:val="28"/>
          <w:lang w:val="en-US" w:eastAsia="zh-CN"/>
        </w:rPr>
        <w:t>9、ABS整体面餐板，餐板面底下两侧各有加固钢管件，可承重65KG以上，并配有两个挂钩可固定在ABS床尾板上。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ap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8"/>
          <w:szCs w:val="28"/>
          <w:lang w:val="en-US" w:eastAsia="zh-CN"/>
        </w:rPr>
        <w:t>*10、ABS床头柜规格：470×460×760mm，材料采用ABS塑料注塑而成，装配采用锁扣方式紧密牢固。柜两侧有毛巾架和杂物袋钩，一块餐板、一个抽屉、一条门，门内有一块层板可放开水壶，餐板抽屉门配有单独嵌入式拉手(拒绝没有嵌入式拉手)，拉手颜色和门、抽屉、餐板颜色一致，门可以左开，门换个方向也可以右开，操作方便，节省空间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8"/>
          <w:szCs w:val="28"/>
          <w:lang w:val="en-US" w:eastAsia="zh-CN"/>
        </w:rPr>
        <w:t>标准配置: ABS床头尾板1对，手摇安全限位摇杆1支，输液架插孔4个，铝合金护栏1付，引流挂钩2个，病号插卡1个，杂物架1个，6公分床垫1张，餐板1块，ABS床头柜1个。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ZGJiMzAxYjkwM2EwYjI1OGNlMmYxNDcyMzg3MDEifQ=="/>
  </w:docVars>
  <w:rsids>
    <w:rsidRoot w:val="69EA46C6"/>
    <w:rsid w:val="0D5C0C19"/>
    <w:rsid w:val="1CC07BF9"/>
    <w:rsid w:val="545B15F8"/>
    <w:rsid w:val="616369E8"/>
    <w:rsid w:val="69EA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9"/>
    <w:pPr>
      <w:keepNext/>
      <w:keepLines/>
      <w:widowControl w:val="0"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3"/>
    <w:qFormat/>
    <w:uiPriority w:val="99"/>
    <w:pPr>
      <w:keepNext/>
      <w:keepLines/>
      <w:widowControl w:val="0"/>
      <w:spacing w:before="260" w:after="260" w:line="412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autoRedefine/>
    <w:unhideWhenUsed/>
    <w:uiPriority w:val="39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2023-09-14T06:59:00Z</dcterms:created>
  <dc:creator>子不语</dc:creator>
  <cp:lastModifiedBy>简静自持</cp:lastModifiedBy>
  <dcterms:modified xsi:type="dcterms:W3CDTF">2024-01-12T01:20:42Z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B479BE9B2BDC4EEBBE421A73F4A88A4F_11</vt:lpwstr>
  </property>
</Properties>
</file>